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1F" w:rsidRDefault="00E02514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  <w:r>
        <w:rPr>
          <w:rFonts w:ascii="Trebuchet MS" w:hAnsi="Trebuchet MS" w:cs="Times New Roman"/>
          <w:b/>
          <w:sz w:val="22"/>
          <w:szCs w:val="22"/>
        </w:rPr>
        <w:t>Ц Е Н О В О  П Р Е Д Л О Ж Е Н И Е</w:t>
      </w:r>
      <w:r>
        <w:rPr>
          <w:rStyle w:val="a5"/>
          <w:rFonts w:ascii="Trebuchet MS" w:hAnsi="Trebuchet MS" w:cs="Times New Roman"/>
          <w:b/>
          <w:sz w:val="22"/>
          <w:szCs w:val="22"/>
        </w:rPr>
        <w:footnoteReference w:id="1"/>
      </w:r>
    </w:p>
    <w:p w:rsidR="00D5431F" w:rsidRDefault="00D5431F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D5431F" w:rsidRDefault="00E02514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………………………………………………., представлявано от ………………………………………………………………………………………………………..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D5431F" w:rsidRDefault="00D5431F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D5431F" w:rsidRDefault="00E02514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D5431F" w:rsidRDefault="00E02514">
      <w:pPr>
        <w:spacing w:before="120"/>
        <w:ind w:firstLine="70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1.</w:t>
      </w:r>
      <w:r>
        <w:rPr>
          <w:rFonts w:ascii="Trebuchet MS" w:hAnsi="Trebuchet MS" w:cs="Times New Roman"/>
          <w:sz w:val="22"/>
          <w:szCs w:val="22"/>
        </w:rPr>
        <w:t xml:space="preserve"> Потвърждаваме, че сме се запознали с всички условия на изпълнение на обществена поръчка с предмет: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proofErr w:type="spellStart"/>
      <w:r w:rsidR="0039044C">
        <w:rPr>
          <w:rFonts w:ascii="Trebuchet MS" w:hAnsi="Trebuchet MS" w:cs="Times New Roman"/>
          <w:bCs/>
          <w:sz w:val="22"/>
          <w:szCs w:val="22"/>
        </w:rPr>
        <w:t>Кълъраш</w:t>
      </w:r>
      <w:proofErr w:type="spellEnd"/>
      <w:r w:rsidR="0039044C">
        <w:rPr>
          <w:rFonts w:ascii="Trebuchet MS" w:hAnsi="Trebuchet MS" w:cs="Times New Roman"/>
          <w:bCs/>
          <w:sz w:val="22"/>
          <w:szCs w:val="22"/>
        </w:rPr>
        <w:t xml:space="preserve"> – Добрич</w:t>
      </w:r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>
        <w:rPr>
          <w:rFonts w:ascii="Trebuchet MS" w:hAnsi="Trebuchet MS" w:cs="Times New Roman"/>
          <w:sz w:val="22"/>
          <w:szCs w:val="22"/>
        </w:rPr>
        <w:t xml:space="preserve"> и с всички фактори на оскъпяване, които произтичат от местоположението на доставката и техническите изисквания на Възложителя в техническите спецификации, документацията за обществена поръчка, условията в проекта на договор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D5431F" w:rsidRDefault="00E02514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2. Предлагаме обща цена</w:t>
      </w:r>
      <w:r>
        <w:rPr>
          <w:rStyle w:val="a5"/>
          <w:rFonts w:ascii="Trebuchet MS" w:hAnsi="Trebuchet MS" w:cs="Times New Roman"/>
          <w:sz w:val="22"/>
          <w:szCs w:val="22"/>
          <w:lang w:eastAsia="en-US"/>
        </w:rPr>
        <w:footnoteReference w:id="2"/>
      </w:r>
      <w:r>
        <w:rPr>
          <w:rFonts w:ascii="Trebuchet MS" w:hAnsi="Trebuchet MS" w:cs="Times New Roman"/>
          <w:sz w:val="22"/>
          <w:szCs w:val="22"/>
          <w:lang w:eastAsia="en-US"/>
        </w:rPr>
        <w:t xml:space="preserve"> за изпълнение предмета на обществената поръчка по обособена позиция №1 “Доставка на ролков контейнер с монтирани в него бензинов електрогенератор и пневматична телескопична мачта“ в размер на ………………………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………………………………………………………</w:t>
      </w:r>
      <w:r>
        <w:rPr>
          <w:rFonts w:ascii="Trebuchet MS" w:hAnsi="Trebuchet MS" w:cs="Times New Roman"/>
          <w:sz w:val="22"/>
          <w:szCs w:val="22"/>
          <w:lang w:eastAsia="en-US"/>
        </w:rPr>
        <w:t>) лв. без ДДС или ………………………….. (</w:t>
      </w:r>
      <w:r>
        <w:rPr>
          <w:rFonts w:ascii="Trebuchet MS" w:hAnsi="Trebuchet MS" w:cs="Times New Roman"/>
          <w:i/>
          <w:sz w:val="22"/>
          <w:szCs w:val="22"/>
          <w:lang w:eastAsia="en-US"/>
        </w:rPr>
        <w:t>словом: …………………………………….</w:t>
      </w:r>
      <w:r>
        <w:rPr>
          <w:rFonts w:ascii="Trebuchet MS" w:hAnsi="Trebuchet MS" w:cs="Times New Roman"/>
          <w:sz w:val="22"/>
          <w:szCs w:val="22"/>
          <w:lang w:eastAsia="en-US"/>
        </w:rPr>
        <w:t>) лв. с ДДС.</w:t>
      </w:r>
    </w:p>
    <w:p w:rsidR="00D5431F" w:rsidRDefault="00D5431F">
      <w:pPr>
        <w:ind w:right="-99"/>
        <w:jc w:val="both"/>
        <w:rPr>
          <w:rFonts w:ascii="Trebuchet MS" w:hAnsi="Trebuchet MS" w:cs="Times New Roman"/>
          <w:sz w:val="22"/>
          <w:szCs w:val="22"/>
        </w:rPr>
      </w:pPr>
    </w:p>
    <w:p w:rsidR="00E02514" w:rsidRDefault="00E02514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D5431F" w:rsidRDefault="00E02514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………………….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Участник: ............................</w:t>
      </w:r>
    </w:p>
    <w:p w:rsidR="00D5431F" w:rsidRDefault="00E02514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  (подпис и печат)</w:t>
      </w:r>
    </w:p>
    <w:sectPr w:rsidR="00D5431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1F" w:rsidRDefault="00E02514">
      <w:r>
        <w:separator/>
      </w:r>
    </w:p>
  </w:endnote>
  <w:endnote w:type="continuationSeparator" w:id="0">
    <w:p w:rsidR="00D5431F" w:rsidRDefault="00E0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31F" w:rsidRDefault="00E02514">
    <w:pPr>
      <w:pStyle w:val="a8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5431F" w:rsidRDefault="00975125">
    <w:pPr>
      <w:pStyle w:val="a8"/>
      <w:jc w:val="center"/>
      <w:rPr>
        <w:rFonts w:ascii="Trebuchet MS" w:hAnsi="Trebuchet MS"/>
        <w:sz w:val="18"/>
        <w:szCs w:val="18"/>
      </w:rPr>
    </w:pPr>
    <w:hyperlink r:id="rId2" w:history="1">
      <w:r w:rsidR="00E02514">
        <w:rPr>
          <w:rStyle w:val="aa"/>
          <w:rFonts w:ascii="Trebuchet MS" w:hAnsi="Trebuchet MS"/>
          <w:sz w:val="18"/>
          <w:szCs w:val="18"/>
        </w:rPr>
        <w:t>www.Interregrobg.eu</w:t>
      </w:r>
    </w:hyperlink>
    <w:r w:rsidR="00E02514">
      <w:rPr>
        <w:rFonts w:ascii="Trebuchet MS" w:hAnsi="Trebuchet MS"/>
        <w:sz w:val="18"/>
        <w:szCs w:val="18"/>
      </w:rPr>
      <w:t xml:space="preserve"> </w:t>
    </w:r>
  </w:p>
  <w:p w:rsidR="00D5431F" w:rsidRDefault="00E02514">
    <w:pPr>
      <w:pStyle w:val="a8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D5431F" w:rsidRDefault="00E02514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D5431F" w:rsidRDefault="00D5431F">
    <w:pPr>
      <w:pStyle w:val="a8"/>
      <w:jc w:val="center"/>
      <w:rPr>
        <w:rFonts w:ascii="Trebuchet MS" w:hAnsi="Trebuchet MS"/>
        <w:sz w:val="18"/>
        <w:szCs w:val="18"/>
        <w:lang w:val="en-US"/>
      </w:rPr>
    </w:pPr>
  </w:p>
  <w:p w:rsidR="00D5431F" w:rsidRDefault="00E02514">
    <w:pPr>
      <w:pStyle w:val="a8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975125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1F" w:rsidRDefault="00E02514">
      <w:r>
        <w:separator/>
      </w:r>
    </w:p>
  </w:footnote>
  <w:footnote w:type="continuationSeparator" w:id="0">
    <w:p w:rsidR="00D5431F" w:rsidRDefault="00E02514">
      <w:r>
        <w:continuationSeparator/>
      </w:r>
    </w:p>
  </w:footnote>
  <w:footnote w:id="1">
    <w:p w:rsidR="00D5431F" w:rsidRDefault="00E02514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Ценовото предложение задължително се поставя в отделен, запечатан, непрозрачен плик, наименуван „Предлагани ценови параметри“.</w:t>
      </w:r>
    </w:p>
  </w:footnote>
  <w:footnote w:id="2">
    <w:p w:rsidR="00D5431F" w:rsidRDefault="00E02514">
      <w:pPr>
        <w:pStyle w:val="a4"/>
        <w:jc w:val="both"/>
        <w:rPr>
          <w:rFonts w:ascii="Trebuchet MS" w:hAnsi="Trebuchet MS"/>
          <w:bCs/>
          <w:sz w:val="12"/>
          <w:szCs w:val="12"/>
        </w:rPr>
      </w:pPr>
      <w:r>
        <w:rPr>
          <w:rStyle w:val="a5"/>
          <w:rFonts w:ascii="Trebuchet MS" w:hAnsi="Trebuchet MS"/>
          <w:bCs/>
          <w:sz w:val="12"/>
          <w:szCs w:val="12"/>
        </w:rPr>
        <w:footnoteRef/>
      </w:r>
      <w:r>
        <w:rPr>
          <w:rFonts w:ascii="Trebuchet MS" w:hAnsi="Trebuchet MS"/>
          <w:bCs/>
          <w:sz w:val="12"/>
          <w:szCs w:val="12"/>
        </w:rPr>
        <w:t xml:space="preserve"> Цената се </w:t>
      </w:r>
      <w:r>
        <w:rPr>
          <w:rStyle w:val="FontStyle46"/>
          <w:rFonts w:ascii="Trebuchet MS" w:hAnsi="Trebuchet MS"/>
          <w:bCs/>
          <w:sz w:val="12"/>
          <w:szCs w:val="12"/>
        </w:rPr>
        <w:t>закръгля до втория знак след десетичната запетая.</w:t>
      </w:r>
      <w:r>
        <w:rPr>
          <w:rStyle w:val="FontStyle46"/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При несъответствие между цифрова и изписана с думи цена ще се взема предвид изписаната с думи.</w:t>
      </w:r>
      <w:r>
        <w:rPr>
          <w:rFonts w:ascii="Trebuchet MS" w:eastAsia="Verdana-Bold" w:hAnsi="Trebuchet MS"/>
          <w:bCs/>
          <w:sz w:val="12"/>
          <w:szCs w:val="12"/>
        </w:rPr>
        <w:t xml:space="preserve"> </w:t>
      </w:r>
      <w:r>
        <w:rPr>
          <w:rFonts w:ascii="Trebuchet MS" w:hAnsi="Trebuchet MS"/>
          <w:bCs/>
          <w:sz w:val="12"/>
          <w:szCs w:val="12"/>
        </w:rPr>
        <w:t>Предлаганата от участниците обща цена за изпълнение на обществената поръчка, не може да надхвърля прогнозната стойност на поръчката, посочена в документацията за участие.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31F" w:rsidRDefault="00E02514">
    <w:pPr>
      <w:pStyle w:val="a6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5431F" w:rsidRDefault="00D5431F">
    <w:pPr>
      <w:pStyle w:val="a6"/>
      <w:rPr>
        <w:lang w:val="en-US"/>
      </w:rPr>
    </w:pPr>
  </w:p>
  <w:p w:rsidR="00D5431F" w:rsidRDefault="00D5431F">
    <w:pPr>
      <w:pStyle w:val="a6"/>
      <w:rPr>
        <w:lang w:val="en-US"/>
      </w:rPr>
    </w:pPr>
  </w:p>
  <w:p w:rsidR="00D5431F" w:rsidRDefault="00D5431F">
    <w:pPr>
      <w:pStyle w:val="a6"/>
      <w:rPr>
        <w:lang w:val="en-US"/>
      </w:rPr>
    </w:pPr>
  </w:p>
  <w:p w:rsidR="00D5431F" w:rsidRDefault="00D5431F">
    <w:pPr>
      <w:pStyle w:val="a6"/>
      <w:rPr>
        <w:lang w:val="en-US"/>
      </w:rPr>
    </w:pPr>
  </w:p>
  <w:p w:rsidR="00975125" w:rsidRDefault="00975125">
    <w:pPr>
      <w:pStyle w:val="a6"/>
      <w:jc w:val="right"/>
      <w:rPr>
        <w:rFonts w:ascii="Trebuchet MS" w:hAnsi="Trebuchet MS"/>
        <w:b/>
        <w:lang w:val="en-US"/>
      </w:rPr>
    </w:pPr>
  </w:p>
  <w:p w:rsidR="00D5431F" w:rsidRDefault="00E02514">
    <w:pPr>
      <w:pStyle w:val="a6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  <w:p w:rsidR="00D5431F" w:rsidRDefault="00D543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31F"/>
    <w:rsid w:val="0039044C"/>
    <w:rsid w:val="00975125"/>
    <w:rsid w:val="00D5431F"/>
    <w:rsid w:val="00E0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04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39044C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styleId="a5">
    <w:name w:val="footnote reference"/>
    <w:aliases w:val="Footnote symbol"/>
    <w:semiHidden/>
    <w:unhideWhenUsed/>
    <w:rPr>
      <w:vertAlign w:val="superscript"/>
    </w:rPr>
  </w:style>
  <w:style w:type="character" w:customStyle="1" w:styleId="FontStyle46">
    <w:name w:val="Font Style46"/>
    <w:rPr>
      <w:rFonts w:ascii="Times New Roman" w:hAnsi="Times New Roman" w:cs="Times New Roman" w:hint="default"/>
      <w:sz w:val="20"/>
      <w:szCs w:val="20"/>
    </w:rPr>
  </w:style>
  <w:style w:type="paragraph" w:styleId="a6">
    <w:name w:val="header"/>
    <w:aliases w:val="(17) EPR Header,Знак Знак"/>
    <w:basedOn w:val="a"/>
    <w:link w:val="a7"/>
    <w:uiPriority w:val="99"/>
    <w:unhideWhenUsed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aliases w:val="(17) EPR Header Знак,Знак Знак Знак"/>
    <w:basedOn w:val="a0"/>
    <w:link w:val="a6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a">
    <w:name w:val="Hyperlink"/>
    <w:basedOn w:val="a0"/>
    <w:unhideWhenUsed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044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39044C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2020-02-25T14:44:00Z</dcterms:created>
  <dcterms:modified xsi:type="dcterms:W3CDTF">2020-04-01T12:42:00Z</dcterms:modified>
</cp:coreProperties>
</file>